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7745"/>
      </w:tblGrid>
      <w:tr w:rsidR="008F3D3A" w:rsidTr="00ED1E27">
        <w:tc>
          <w:tcPr>
            <w:tcW w:w="1271" w:type="dxa"/>
          </w:tcPr>
          <w:p w:rsidR="008F3D3A" w:rsidRDefault="008F3D3A">
            <w:pPr>
              <w:rPr>
                <w:sz w:val="20"/>
              </w:rPr>
            </w:pPr>
            <w:r>
              <w:rPr>
                <w:sz w:val="20"/>
              </w:rPr>
              <w:t>Morning</w:t>
            </w:r>
          </w:p>
          <w:p w:rsidR="008F3D3A" w:rsidRPr="008F493C" w:rsidRDefault="008F3D3A">
            <w:pPr>
              <w:rPr>
                <w:sz w:val="20"/>
              </w:rPr>
            </w:pPr>
            <w:r>
              <w:rPr>
                <w:sz w:val="20"/>
              </w:rPr>
              <w:t>Challenge</w:t>
            </w:r>
          </w:p>
        </w:tc>
        <w:tc>
          <w:tcPr>
            <w:tcW w:w="7745" w:type="dxa"/>
          </w:tcPr>
          <w:p w:rsidR="008F3D3A" w:rsidRDefault="00AC7AD1" w:rsidP="00DE7F39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4069080" cy="3024382"/>
                  <wp:effectExtent l="0" t="0" r="762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443CE8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720" cy="302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93C" w:rsidTr="00ED1E27">
        <w:tc>
          <w:tcPr>
            <w:tcW w:w="1271" w:type="dxa"/>
          </w:tcPr>
          <w:p w:rsidR="003742AD" w:rsidRPr="008F493C" w:rsidRDefault="003742AD">
            <w:pPr>
              <w:rPr>
                <w:sz w:val="20"/>
              </w:rPr>
            </w:pPr>
            <w:r w:rsidRPr="008F493C">
              <w:rPr>
                <w:sz w:val="20"/>
              </w:rPr>
              <w:t>Maths</w:t>
            </w:r>
          </w:p>
        </w:tc>
        <w:tc>
          <w:tcPr>
            <w:tcW w:w="7745" w:type="dxa"/>
          </w:tcPr>
          <w:p w:rsidR="00AC7AD1" w:rsidRPr="000F742F" w:rsidRDefault="00AC7AD1" w:rsidP="00AC7AD1">
            <w:pPr>
              <w:rPr>
                <w:szCs w:val="24"/>
                <w:lang w:val="en-US"/>
              </w:rPr>
            </w:pPr>
            <w:r w:rsidRPr="000F742F">
              <w:rPr>
                <w:szCs w:val="24"/>
                <w:lang w:val="en-US"/>
              </w:rPr>
              <w:t>Morning Year 5,</w:t>
            </w:r>
          </w:p>
          <w:p w:rsidR="00AC7AD1" w:rsidRPr="000F742F" w:rsidRDefault="00AC7AD1" w:rsidP="00AC7AD1">
            <w:pPr>
              <w:rPr>
                <w:szCs w:val="24"/>
                <w:lang w:val="en-US"/>
              </w:rPr>
            </w:pPr>
            <w:r w:rsidRPr="000F742F">
              <w:rPr>
                <w:szCs w:val="24"/>
                <w:lang w:val="en-US"/>
              </w:rPr>
              <w:t>We are going to embed our learning from yesterday, if you need a reminder, here is the link from yesterday’s lesson.</w:t>
            </w:r>
          </w:p>
          <w:p w:rsidR="00AC7AD1" w:rsidRPr="000F742F" w:rsidRDefault="00AC7AD1" w:rsidP="00AC7AD1">
            <w:pPr>
              <w:rPr>
                <w:szCs w:val="24"/>
                <w:lang w:val="en-US"/>
              </w:rPr>
            </w:pPr>
          </w:p>
          <w:p w:rsidR="00AC7AD1" w:rsidRPr="000F742F" w:rsidRDefault="002506FA" w:rsidP="00AC7AD1">
            <w:pPr>
              <w:rPr>
                <w:szCs w:val="24"/>
                <w:lang w:val="en-US"/>
              </w:rPr>
            </w:pPr>
            <w:hyperlink r:id="rId8" w:history="1">
              <w:r w:rsidR="00AC7AD1" w:rsidRPr="000F742F">
                <w:rPr>
                  <w:rStyle w:val="Hyperlink"/>
                  <w:szCs w:val="24"/>
                  <w:lang w:val="en-US"/>
                </w:rPr>
                <w:t>https://classroom.thenational.academy/lessons/recognise-right-angles-6hj3jr</w:t>
              </w:r>
            </w:hyperlink>
          </w:p>
          <w:p w:rsidR="00AC7AD1" w:rsidRPr="000F742F" w:rsidRDefault="00AC7AD1" w:rsidP="00AC7AD1">
            <w:pPr>
              <w:rPr>
                <w:szCs w:val="24"/>
                <w:lang w:val="en-US"/>
              </w:rPr>
            </w:pPr>
          </w:p>
          <w:p w:rsidR="00AC7AD1" w:rsidRPr="000F742F" w:rsidRDefault="00AC7AD1" w:rsidP="00AC7AD1">
            <w:pPr>
              <w:rPr>
                <w:szCs w:val="24"/>
                <w:lang w:val="en-US"/>
              </w:rPr>
            </w:pPr>
            <w:r w:rsidRPr="000F742F">
              <w:rPr>
                <w:szCs w:val="24"/>
                <w:lang w:val="en-US"/>
              </w:rPr>
              <w:t>LO: Can I sort the shapes?</w:t>
            </w:r>
          </w:p>
          <w:p w:rsidR="00AC7AD1" w:rsidRPr="000F742F" w:rsidRDefault="00AC7AD1" w:rsidP="00AC7AD1">
            <w:pPr>
              <w:rPr>
                <w:szCs w:val="24"/>
                <w:lang w:val="en-US"/>
              </w:rPr>
            </w:pPr>
          </w:p>
          <w:p w:rsidR="00AC7AD1" w:rsidRPr="000F742F" w:rsidRDefault="00AC7AD1" w:rsidP="00AC7AD1">
            <w:pPr>
              <w:rPr>
                <w:szCs w:val="24"/>
                <w:lang w:val="en-US"/>
              </w:rPr>
            </w:pPr>
            <w:r w:rsidRPr="000F742F">
              <w:rPr>
                <w:szCs w:val="24"/>
                <w:lang w:val="en-US"/>
              </w:rPr>
              <w:t>Please complete the sheets, below.</w:t>
            </w:r>
          </w:p>
          <w:p w:rsidR="00AC7AD1" w:rsidRPr="000F742F" w:rsidRDefault="00AC7AD1" w:rsidP="00AC7AD1">
            <w:pPr>
              <w:rPr>
                <w:szCs w:val="24"/>
                <w:lang w:val="en-US"/>
              </w:rPr>
            </w:pPr>
            <w:r w:rsidRPr="000F742F">
              <w:rPr>
                <w:szCs w:val="24"/>
                <w:lang w:val="en-US"/>
              </w:rPr>
              <w:t>Remember you could draw them, if you wish.</w:t>
            </w:r>
          </w:p>
          <w:p w:rsidR="00DE7F39" w:rsidRDefault="00AC7AD1" w:rsidP="00DE7F39">
            <w:r w:rsidRPr="000F742F">
              <w:rPr>
                <w:noProof/>
                <w:szCs w:val="24"/>
                <w:lang w:eastAsia="en-GB"/>
              </w:rPr>
              <w:lastRenderedPageBreak/>
              <w:drawing>
                <wp:inline distT="0" distB="0" distL="0" distR="0" wp14:anchorId="19E77D0C" wp14:editId="60B4F87E">
                  <wp:extent cx="4695077" cy="30175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9B8EDCF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8185" cy="3019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7F39" w:rsidRDefault="00AC7AD1" w:rsidP="00DE7F39">
            <w:r w:rsidRPr="000F742F">
              <w:rPr>
                <w:noProof/>
                <w:szCs w:val="24"/>
                <w:lang w:eastAsia="en-GB"/>
              </w:rPr>
              <w:drawing>
                <wp:inline distT="0" distB="0" distL="0" distR="0" wp14:anchorId="314C7229" wp14:editId="5CC45387">
                  <wp:extent cx="4891303" cy="2945295"/>
                  <wp:effectExtent l="0" t="0" r="508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9B84B03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6696" cy="296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7F39" w:rsidRDefault="00DE7F39" w:rsidP="00DE7F39"/>
          <w:p w:rsidR="001F17BE" w:rsidRDefault="00AC7AD1" w:rsidP="00675A41">
            <w:r>
              <w:t>Extension: You could add some of your own shapes.</w:t>
            </w:r>
          </w:p>
        </w:tc>
      </w:tr>
      <w:tr w:rsidR="00AC7AD1" w:rsidTr="00ED1E27">
        <w:tc>
          <w:tcPr>
            <w:tcW w:w="1271" w:type="dxa"/>
          </w:tcPr>
          <w:p w:rsidR="00AC7AD1" w:rsidRPr="008F493C" w:rsidRDefault="00AC7AD1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Guided Reading</w:t>
            </w:r>
          </w:p>
        </w:tc>
        <w:tc>
          <w:tcPr>
            <w:tcW w:w="7745" w:type="dxa"/>
          </w:tcPr>
          <w:p w:rsidR="00AC7AD1" w:rsidRDefault="001C4ADB" w:rsidP="00ED1E27">
            <w:pPr>
              <w:rPr>
                <w:szCs w:val="24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>
                  <wp:extent cx="4847581" cy="633984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8A0E5CB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518" cy="6346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7AD1" w:rsidRDefault="00AC7AD1" w:rsidP="00ED1E27">
            <w:pPr>
              <w:rPr>
                <w:szCs w:val="24"/>
              </w:rPr>
            </w:pPr>
          </w:p>
          <w:p w:rsidR="00AC7AD1" w:rsidRDefault="001C4ADB" w:rsidP="00ED1E27">
            <w:pPr>
              <w:rPr>
                <w:szCs w:val="24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>
                  <wp:extent cx="5062651" cy="5654040"/>
                  <wp:effectExtent l="0" t="0" r="508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8A0E7AB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9916" cy="566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7AD1" w:rsidRDefault="00AC7AD1" w:rsidP="00ED1E27">
            <w:pPr>
              <w:rPr>
                <w:szCs w:val="24"/>
              </w:rPr>
            </w:pPr>
          </w:p>
          <w:p w:rsidR="00AC7AD1" w:rsidRDefault="00AC7AD1" w:rsidP="00DE7F39">
            <w:pPr>
              <w:rPr>
                <w:rFonts w:cstheme="minorHAnsi"/>
              </w:rPr>
            </w:pPr>
          </w:p>
        </w:tc>
      </w:tr>
      <w:tr w:rsidR="00AC7AD1" w:rsidTr="00ED1E27">
        <w:tc>
          <w:tcPr>
            <w:tcW w:w="1271" w:type="dxa"/>
          </w:tcPr>
          <w:p w:rsidR="00AC7AD1" w:rsidRPr="008F493C" w:rsidRDefault="00AC7AD1">
            <w:pPr>
              <w:rPr>
                <w:sz w:val="20"/>
              </w:rPr>
            </w:pPr>
            <w:r>
              <w:rPr>
                <w:sz w:val="20"/>
              </w:rPr>
              <w:t>P.E.</w:t>
            </w:r>
          </w:p>
        </w:tc>
        <w:tc>
          <w:tcPr>
            <w:tcW w:w="7745" w:type="dxa"/>
          </w:tcPr>
          <w:p w:rsidR="00AC7AD1" w:rsidRPr="00D40289" w:rsidRDefault="00AC7AD1" w:rsidP="00ED1E27">
            <w:pPr>
              <w:rPr>
                <w:szCs w:val="24"/>
              </w:rPr>
            </w:pPr>
            <w:r>
              <w:t>I’m sure you are all getting out and about for your daily exercise, if you need other ideas, you could complete a Joe Wicks work out (you tube) or a Cosmic yoga one (you tube).</w:t>
            </w:r>
          </w:p>
        </w:tc>
      </w:tr>
      <w:tr w:rsidR="00AC7AD1" w:rsidTr="00ED1E27">
        <w:tc>
          <w:tcPr>
            <w:tcW w:w="1271" w:type="dxa"/>
          </w:tcPr>
          <w:p w:rsidR="00AC7AD1" w:rsidRDefault="00AC7AD1" w:rsidP="00ED1E27">
            <w:pPr>
              <w:rPr>
                <w:sz w:val="20"/>
              </w:rPr>
            </w:pPr>
            <w:r w:rsidRPr="008F493C">
              <w:rPr>
                <w:sz w:val="20"/>
              </w:rPr>
              <w:t>Afternoon lessons:</w:t>
            </w:r>
          </w:p>
          <w:p w:rsidR="00AC7AD1" w:rsidRPr="008F493C" w:rsidRDefault="00AC7AD1">
            <w:pPr>
              <w:rPr>
                <w:sz w:val="20"/>
              </w:rPr>
            </w:pPr>
            <w:r>
              <w:rPr>
                <w:sz w:val="20"/>
              </w:rPr>
              <w:t>Topic</w:t>
            </w:r>
          </w:p>
        </w:tc>
        <w:tc>
          <w:tcPr>
            <w:tcW w:w="7745" w:type="dxa"/>
          </w:tcPr>
          <w:p w:rsidR="00AC7AD1" w:rsidRPr="00362CC4" w:rsidRDefault="00AC7AD1" w:rsidP="00362CC4">
            <w:pPr>
              <w:shd w:val="clear" w:color="auto" w:fill="FFFFFF"/>
              <w:spacing w:after="360"/>
              <w:textAlignment w:val="baseline"/>
              <w:outlineLvl w:val="0"/>
              <w:rPr>
                <w:rFonts w:eastAsia="Times New Roman" w:cs="Segoe UI"/>
                <w:b/>
                <w:bCs/>
                <w:kern w:val="36"/>
                <w:szCs w:val="24"/>
                <w:lang w:eastAsia="en-GB"/>
              </w:rPr>
            </w:pPr>
            <w:r w:rsidRPr="00362CC4">
              <w:rPr>
                <w:rFonts w:eastAsia="Times New Roman" w:cs="Segoe UI"/>
                <w:b/>
                <w:bCs/>
                <w:kern w:val="36"/>
                <w:szCs w:val="24"/>
                <w:lang w:eastAsia="en-GB"/>
              </w:rPr>
              <w:t xml:space="preserve">Last </w:t>
            </w:r>
            <w:r w:rsidR="00136BC4">
              <w:rPr>
                <w:rFonts w:eastAsia="Times New Roman" w:cs="Segoe UI"/>
                <w:b/>
                <w:bCs/>
                <w:kern w:val="36"/>
                <w:szCs w:val="24"/>
                <w:lang w:eastAsia="en-GB"/>
              </w:rPr>
              <w:t xml:space="preserve">week </w:t>
            </w:r>
            <w:bookmarkStart w:id="0" w:name="_GoBack"/>
            <w:bookmarkEnd w:id="0"/>
            <w:r w:rsidRPr="00362CC4">
              <w:rPr>
                <w:rFonts w:eastAsia="Times New Roman" w:cs="Segoe UI"/>
                <w:b/>
                <w:bCs/>
                <w:kern w:val="36"/>
                <w:szCs w:val="24"/>
                <w:lang w:eastAsia="en-GB"/>
              </w:rPr>
              <w:t>we looked at the basics of how the digestive system works. Today Miss Hummel from Oak Academy will explain:</w:t>
            </w:r>
          </w:p>
          <w:p w:rsidR="00AC7AD1" w:rsidRPr="00AC7AD1" w:rsidRDefault="00AC7AD1" w:rsidP="00362CC4">
            <w:pPr>
              <w:shd w:val="clear" w:color="auto" w:fill="FFFFFF"/>
              <w:spacing w:after="360"/>
              <w:textAlignment w:val="baseline"/>
              <w:outlineLvl w:val="0"/>
              <w:rPr>
                <w:rFonts w:eastAsia="Times New Roman" w:cs="Segoe UI"/>
                <w:b/>
                <w:bCs/>
                <w:kern w:val="36"/>
                <w:szCs w:val="24"/>
                <w:lang w:eastAsia="en-GB"/>
              </w:rPr>
            </w:pPr>
            <w:r w:rsidRPr="00AC7AD1">
              <w:rPr>
                <w:rFonts w:eastAsia="Times New Roman" w:cs="Segoe UI"/>
                <w:b/>
                <w:bCs/>
                <w:kern w:val="36"/>
                <w:szCs w:val="24"/>
                <w:lang w:eastAsia="en-GB"/>
              </w:rPr>
              <w:t>What are the key parts of a healthy diet?</w:t>
            </w:r>
          </w:p>
          <w:p w:rsidR="00362CC4" w:rsidRPr="00362CC4" w:rsidRDefault="00AC7AD1" w:rsidP="00362CC4">
            <w:pPr>
              <w:shd w:val="clear" w:color="auto" w:fill="FFFFFF"/>
              <w:spacing w:after="360"/>
              <w:textAlignment w:val="baseline"/>
              <w:rPr>
                <w:rFonts w:eastAsia="Times New Roman" w:cs="Open Sans"/>
                <w:szCs w:val="24"/>
                <w:lang w:eastAsia="en-GB"/>
              </w:rPr>
            </w:pPr>
            <w:r w:rsidRPr="00AC7AD1">
              <w:rPr>
                <w:rFonts w:eastAsia="Times New Roman" w:cs="Open Sans"/>
                <w:szCs w:val="24"/>
                <w:lang w:eastAsia="en-GB"/>
              </w:rPr>
              <w:t xml:space="preserve">In this lesson, </w:t>
            </w:r>
            <w:r w:rsidR="00362CC4" w:rsidRPr="00362CC4">
              <w:rPr>
                <w:rFonts w:eastAsia="Times New Roman" w:cs="Open Sans"/>
                <w:szCs w:val="24"/>
                <w:lang w:eastAsia="en-GB"/>
              </w:rPr>
              <w:t xml:space="preserve">you </w:t>
            </w:r>
            <w:r w:rsidRPr="00AC7AD1">
              <w:rPr>
                <w:rFonts w:eastAsia="Times New Roman" w:cs="Open Sans"/>
                <w:szCs w:val="24"/>
                <w:lang w:eastAsia="en-GB"/>
              </w:rPr>
              <w:t xml:space="preserve">will learn about what is important in a healthy diet. </w:t>
            </w:r>
          </w:p>
          <w:p w:rsidR="00AC7AD1" w:rsidRPr="00362CC4" w:rsidRDefault="00362CC4" w:rsidP="00362CC4">
            <w:pPr>
              <w:shd w:val="clear" w:color="auto" w:fill="FFFFFF"/>
              <w:spacing w:after="360"/>
              <w:textAlignment w:val="baseline"/>
              <w:rPr>
                <w:rFonts w:eastAsia="Times New Roman" w:cs="Open Sans"/>
                <w:szCs w:val="24"/>
                <w:lang w:eastAsia="en-GB"/>
              </w:rPr>
            </w:pPr>
            <w:r w:rsidRPr="00362CC4">
              <w:rPr>
                <w:rFonts w:eastAsia="Times New Roman" w:cs="Open Sans"/>
                <w:szCs w:val="24"/>
                <w:lang w:eastAsia="en-GB"/>
              </w:rPr>
              <w:t>You</w:t>
            </w:r>
            <w:r w:rsidR="00AC7AD1" w:rsidRPr="00AC7AD1">
              <w:rPr>
                <w:rFonts w:eastAsia="Times New Roman" w:cs="Open Sans"/>
                <w:szCs w:val="24"/>
                <w:lang w:eastAsia="en-GB"/>
              </w:rPr>
              <w:t xml:space="preserve"> will discuss the seven nutrients we need to know as well as their role in the body.</w:t>
            </w:r>
          </w:p>
          <w:p w:rsidR="00362CC4" w:rsidRDefault="00362CC4" w:rsidP="00362CC4">
            <w:pPr>
              <w:shd w:val="clear" w:color="auto" w:fill="FFFFFF"/>
              <w:spacing w:after="360"/>
              <w:textAlignment w:val="baseline"/>
              <w:rPr>
                <w:rFonts w:eastAsia="Times New Roman" w:cs="Open Sans"/>
                <w:szCs w:val="24"/>
                <w:lang w:eastAsia="en-GB"/>
              </w:rPr>
            </w:pPr>
            <w:r w:rsidRPr="00362CC4">
              <w:rPr>
                <w:rFonts w:eastAsia="Times New Roman" w:cs="Open Sans"/>
                <w:szCs w:val="24"/>
                <w:lang w:eastAsia="en-GB"/>
              </w:rPr>
              <w:t>There is a lesson to watch and tasks to complete.</w:t>
            </w:r>
          </w:p>
          <w:p w:rsidR="00362CC4" w:rsidRDefault="00362CC4" w:rsidP="00362CC4">
            <w:pPr>
              <w:shd w:val="clear" w:color="auto" w:fill="FFFFFF"/>
              <w:spacing w:after="360"/>
              <w:textAlignment w:val="baseline"/>
              <w:rPr>
                <w:rFonts w:eastAsia="Times New Roman" w:cs="Open Sans"/>
                <w:szCs w:val="24"/>
                <w:lang w:eastAsia="en-GB"/>
              </w:rPr>
            </w:pPr>
            <w:r>
              <w:rPr>
                <w:rFonts w:eastAsia="Times New Roman" w:cs="Open Sans"/>
                <w:szCs w:val="24"/>
                <w:lang w:eastAsia="en-GB"/>
              </w:rPr>
              <w:t xml:space="preserve">LO: Can I </w:t>
            </w:r>
            <w:r w:rsidRPr="00AC7AD1">
              <w:rPr>
                <w:rFonts w:eastAsia="Times New Roman" w:cs="Open Sans"/>
                <w:szCs w:val="24"/>
                <w:lang w:eastAsia="en-GB"/>
              </w:rPr>
              <w:t xml:space="preserve">learn about what </w:t>
            </w:r>
            <w:r>
              <w:rPr>
                <w:rFonts w:eastAsia="Times New Roman" w:cs="Open Sans"/>
                <w:szCs w:val="24"/>
                <w:lang w:eastAsia="en-GB"/>
              </w:rPr>
              <w:t>is important in a healthy diet?</w:t>
            </w:r>
          </w:p>
          <w:p w:rsidR="00362CC4" w:rsidRPr="00362CC4" w:rsidRDefault="00362CC4" w:rsidP="00362CC4">
            <w:pPr>
              <w:shd w:val="clear" w:color="auto" w:fill="FFFFFF"/>
              <w:spacing w:after="360"/>
              <w:textAlignment w:val="baseline"/>
              <w:rPr>
                <w:rFonts w:eastAsia="Times New Roman" w:cs="Open Sans"/>
                <w:szCs w:val="24"/>
                <w:lang w:eastAsia="en-GB"/>
              </w:rPr>
            </w:pPr>
            <w:r w:rsidRPr="00362CC4">
              <w:rPr>
                <w:rFonts w:eastAsia="Times New Roman" w:cs="Open Sans"/>
                <w:szCs w:val="24"/>
                <w:lang w:eastAsia="en-GB"/>
              </w:rPr>
              <w:t>Here is the link:</w:t>
            </w:r>
          </w:p>
          <w:p w:rsidR="00362CC4" w:rsidRPr="00362CC4" w:rsidRDefault="002506FA" w:rsidP="00AC7AD1">
            <w:pPr>
              <w:shd w:val="clear" w:color="auto" w:fill="FFFFFF"/>
              <w:spacing w:after="360" w:line="360" w:lineRule="atLeast"/>
              <w:textAlignment w:val="baseline"/>
              <w:rPr>
                <w:rFonts w:eastAsia="Times New Roman" w:cs="Open Sans"/>
                <w:color w:val="4B3241"/>
                <w:szCs w:val="24"/>
                <w:lang w:eastAsia="en-GB"/>
              </w:rPr>
            </w:pPr>
            <w:hyperlink r:id="rId13" w:history="1">
              <w:r w:rsidR="00362CC4" w:rsidRPr="00362CC4">
                <w:rPr>
                  <w:rStyle w:val="Hyperlink"/>
                  <w:rFonts w:eastAsia="Times New Roman" w:cs="Open Sans"/>
                  <w:szCs w:val="24"/>
                  <w:lang w:eastAsia="en-GB"/>
                </w:rPr>
                <w:t>https://classroom.thenational.academy/lessons/what-are-the-key-parts-of-a-healthy-diet-60wkgr</w:t>
              </w:r>
            </w:hyperlink>
          </w:p>
          <w:p w:rsidR="00362CC4" w:rsidRPr="00362CC4" w:rsidRDefault="00362CC4" w:rsidP="00AC7AD1">
            <w:pPr>
              <w:shd w:val="clear" w:color="auto" w:fill="FFFFFF"/>
              <w:spacing w:after="360" w:line="360" w:lineRule="atLeast"/>
              <w:textAlignment w:val="baseline"/>
              <w:rPr>
                <w:rFonts w:eastAsia="Times New Roman" w:cs="Open Sans"/>
                <w:szCs w:val="24"/>
                <w:lang w:eastAsia="en-GB"/>
              </w:rPr>
            </w:pPr>
            <w:r w:rsidRPr="00362CC4">
              <w:rPr>
                <w:rFonts w:eastAsia="Times New Roman" w:cs="Open Sans"/>
                <w:szCs w:val="24"/>
                <w:lang w:eastAsia="en-GB"/>
              </w:rPr>
              <w:t>If you would like to spend more time on a certain part of this session, I would love to see your menus:</w:t>
            </w:r>
          </w:p>
          <w:p w:rsidR="00AC7AD1" w:rsidRPr="00362CC4" w:rsidRDefault="00362CC4" w:rsidP="00362CC4">
            <w:pPr>
              <w:shd w:val="clear" w:color="auto" w:fill="FFFFFF"/>
              <w:spacing w:after="360" w:line="360" w:lineRule="atLeast"/>
              <w:textAlignment w:val="baseline"/>
              <w:rPr>
                <w:rFonts w:ascii="Open Sans" w:eastAsia="Times New Roman" w:hAnsi="Open Sans" w:cs="Open Sans"/>
                <w:color w:val="4B3241"/>
                <w:sz w:val="27"/>
                <w:szCs w:val="27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BD6F07" wp14:editId="66590FB8">
                  <wp:extent cx="3771900" cy="1445909"/>
                  <wp:effectExtent l="0" t="0" r="0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444F1C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808" cy="1448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AD1" w:rsidTr="00ED1E27">
        <w:tc>
          <w:tcPr>
            <w:tcW w:w="1271" w:type="dxa"/>
          </w:tcPr>
          <w:p w:rsidR="00AC7AD1" w:rsidRPr="008F493C" w:rsidRDefault="00AC7AD1">
            <w:pPr>
              <w:rPr>
                <w:sz w:val="20"/>
              </w:rPr>
            </w:pPr>
          </w:p>
        </w:tc>
        <w:tc>
          <w:tcPr>
            <w:tcW w:w="7745" w:type="dxa"/>
          </w:tcPr>
          <w:p w:rsidR="00AC7AD1" w:rsidRDefault="00AC7AD1" w:rsidP="00685F17">
            <w:r>
              <w:t>Thanks Oak, I’ll hear from you via the class email.</w:t>
            </w:r>
          </w:p>
          <w:p w:rsidR="00AC7AD1" w:rsidRDefault="00AC7AD1" w:rsidP="00E55E84">
            <w:r>
              <w:t>Remember Miss Wharton has her laptop on all day during the week, like when we are at school, so you can send your work or a message when you like (I can share these with Mrs Wylie), We love hearing from you.</w:t>
            </w:r>
          </w:p>
          <w:p w:rsidR="00AC7AD1" w:rsidRDefault="00AC7AD1" w:rsidP="00ED1E27"/>
        </w:tc>
      </w:tr>
      <w:tr w:rsidR="00362CC4" w:rsidTr="00ED1E27">
        <w:tc>
          <w:tcPr>
            <w:tcW w:w="1271" w:type="dxa"/>
          </w:tcPr>
          <w:p w:rsidR="00362CC4" w:rsidRPr="008F493C" w:rsidRDefault="00362CC4">
            <w:pPr>
              <w:rPr>
                <w:sz w:val="20"/>
              </w:rPr>
            </w:pPr>
          </w:p>
        </w:tc>
        <w:tc>
          <w:tcPr>
            <w:tcW w:w="7745" w:type="dxa"/>
          </w:tcPr>
          <w:p w:rsidR="00362CC4" w:rsidRPr="008F493C" w:rsidRDefault="00362CC4" w:rsidP="00E55E84"/>
        </w:tc>
      </w:tr>
    </w:tbl>
    <w:p w:rsidR="00685F17" w:rsidRDefault="00685F17"/>
    <w:p w:rsidR="003742AD" w:rsidRDefault="003742AD">
      <w:r>
        <w:t xml:space="preserve">Please ensure that you email completed work to </w:t>
      </w:r>
      <w:hyperlink r:id="rId15" w:history="1">
        <w:r w:rsidR="008C4EF4" w:rsidRPr="00E8313A">
          <w:rPr>
            <w:rStyle w:val="Hyperlink"/>
          </w:rPr>
          <w:t>oak@lyng.norfolk.sch.uk</w:t>
        </w:r>
      </w:hyperlink>
      <w:r>
        <w:t xml:space="preserve"> so I can provide feedback on certain pieces to ensure progression. </w:t>
      </w:r>
    </w:p>
    <w:p w:rsidR="003742AD" w:rsidRDefault="003742AD"/>
    <w:sectPr w:rsidR="003742AD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06FA" w:rsidRDefault="002506FA" w:rsidP="003742AD">
      <w:pPr>
        <w:spacing w:after="0" w:line="240" w:lineRule="auto"/>
      </w:pPr>
      <w:r>
        <w:separator/>
      </w:r>
    </w:p>
  </w:endnote>
  <w:endnote w:type="continuationSeparator" w:id="0">
    <w:p w:rsidR="002506FA" w:rsidRDefault="002506FA" w:rsidP="00374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06FA" w:rsidRDefault="002506FA" w:rsidP="003742AD">
      <w:pPr>
        <w:spacing w:after="0" w:line="240" w:lineRule="auto"/>
      </w:pPr>
      <w:r>
        <w:separator/>
      </w:r>
    </w:p>
  </w:footnote>
  <w:footnote w:type="continuationSeparator" w:id="0">
    <w:p w:rsidR="002506FA" w:rsidRDefault="002506FA" w:rsidP="00374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EF4" w:rsidRPr="008C4EF4" w:rsidRDefault="00DE7F39">
    <w:pPr>
      <w:pStyle w:val="Header"/>
      <w:rPr>
        <w:b/>
        <w:u w:val="single"/>
        <w:lang w:val="en-US"/>
      </w:rPr>
    </w:pPr>
    <w:r>
      <w:rPr>
        <w:b/>
        <w:u w:val="single"/>
        <w:lang w:val="en-US"/>
      </w:rPr>
      <w:t xml:space="preserve">Wednesday </w:t>
    </w:r>
    <w:r w:rsidR="00B959C8">
      <w:rPr>
        <w:b/>
        <w:u w:val="single"/>
        <w:lang w:val="en-US"/>
      </w:rPr>
      <w:t>20</w:t>
    </w:r>
    <w:r w:rsidR="008C4EF4" w:rsidRPr="008C4EF4">
      <w:rPr>
        <w:b/>
        <w:u w:val="single"/>
        <w:vertAlign w:val="superscript"/>
        <w:lang w:val="en-US"/>
      </w:rPr>
      <w:t>th</w:t>
    </w:r>
    <w:r w:rsidR="008C4EF4" w:rsidRPr="008C4EF4">
      <w:rPr>
        <w:b/>
        <w:u w:val="single"/>
        <w:lang w:val="en-US"/>
      </w:rPr>
      <w:t xml:space="preserve"> January </w:t>
    </w:r>
  </w:p>
  <w:p w:rsidR="008C4EF4" w:rsidRPr="008C4EF4" w:rsidRDefault="001F17BE">
    <w:pPr>
      <w:pStyle w:val="Header"/>
      <w:rPr>
        <w:b/>
        <w:u w:val="single"/>
        <w:lang w:val="en-US"/>
      </w:rPr>
    </w:pPr>
    <w:r>
      <w:rPr>
        <w:b/>
        <w:u w:val="single"/>
        <w:lang w:val="en-US"/>
      </w:rPr>
      <w:t>Year 5</w:t>
    </w:r>
  </w:p>
  <w:p w:rsidR="006274A5" w:rsidRDefault="006274A5" w:rsidP="006274A5">
    <w:pPr>
      <w:pStyle w:val="Header"/>
      <w:rPr>
        <w:lang w:val="en-US"/>
      </w:rPr>
    </w:pPr>
    <w:r>
      <w:rPr>
        <w:lang w:val="en-US"/>
      </w:rPr>
      <w:t>Daily time table – these don’t need to be done in order, as long as you try to complete the activities each school day.</w:t>
    </w:r>
  </w:p>
  <w:p w:rsidR="008C4EF4" w:rsidRPr="003742AD" w:rsidRDefault="008C4EF4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774EA"/>
    <w:multiLevelType w:val="hybridMultilevel"/>
    <w:tmpl w:val="220C6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E63F83"/>
    <w:multiLevelType w:val="hybridMultilevel"/>
    <w:tmpl w:val="65CE26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245B63"/>
    <w:multiLevelType w:val="hybridMultilevel"/>
    <w:tmpl w:val="0D7222A0"/>
    <w:lvl w:ilvl="0" w:tplc="4B5A0DB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2AD"/>
    <w:rsid w:val="00094AEA"/>
    <w:rsid w:val="00135B6F"/>
    <w:rsid w:val="00136BC4"/>
    <w:rsid w:val="001532EE"/>
    <w:rsid w:val="001C4ADB"/>
    <w:rsid w:val="001F17BE"/>
    <w:rsid w:val="001F3B1F"/>
    <w:rsid w:val="002506FA"/>
    <w:rsid w:val="002762EA"/>
    <w:rsid w:val="00362CC4"/>
    <w:rsid w:val="003742AD"/>
    <w:rsid w:val="003A1FA3"/>
    <w:rsid w:val="003C4471"/>
    <w:rsid w:val="00410631"/>
    <w:rsid w:val="0045717F"/>
    <w:rsid w:val="00466EAC"/>
    <w:rsid w:val="004A644C"/>
    <w:rsid w:val="004A7917"/>
    <w:rsid w:val="00524D87"/>
    <w:rsid w:val="0054357F"/>
    <w:rsid w:val="006274A5"/>
    <w:rsid w:val="00635240"/>
    <w:rsid w:val="00636BAC"/>
    <w:rsid w:val="0064416D"/>
    <w:rsid w:val="00675A41"/>
    <w:rsid w:val="00681BA5"/>
    <w:rsid w:val="00685F17"/>
    <w:rsid w:val="006A58A5"/>
    <w:rsid w:val="006B2A27"/>
    <w:rsid w:val="006F1A63"/>
    <w:rsid w:val="00760294"/>
    <w:rsid w:val="00762C03"/>
    <w:rsid w:val="00851C3E"/>
    <w:rsid w:val="008C4EF4"/>
    <w:rsid w:val="008F3D3A"/>
    <w:rsid w:val="008F493C"/>
    <w:rsid w:val="0091291D"/>
    <w:rsid w:val="009C28E3"/>
    <w:rsid w:val="009C76BE"/>
    <w:rsid w:val="00AB6C23"/>
    <w:rsid w:val="00AC7AD1"/>
    <w:rsid w:val="00AD169E"/>
    <w:rsid w:val="00B959C8"/>
    <w:rsid w:val="00BD4688"/>
    <w:rsid w:val="00C14B76"/>
    <w:rsid w:val="00C14C28"/>
    <w:rsid w:val="00C763A6"/>
    <w:rsid w:val="00CB18A5"/>
    <w:rsid w:val="00CE04D1"/>
    <w:rsid w:val="00D31E08"/>
    <w:rsid w:val="00D34C97"/>
    <w:rsid w:val="00D40289"/>
    <w:rsid w:val="00D738BC"/>
    <w:rsid w:val="00DE7F39"/>
    <w:rsid w:val="00E345D8"/>
    <w:rsid w:val="00E42CF4"/>
    <w:rsid w:val="00E466FE"/>
    <w:rsid w:val="00E51398"/>
    <w:rsid w:val="00E55E84"/>
    <w:rsid w:val="00E728F5"/>
    <w:rsid w:val="00EA7BA1"/>
    <w:rsid w:val="00ED1E27"/>
    <w:rsid w:val="00F21D05"/>
    <w:rsid w:val="00F9028D"/>
    <w:rsid w:val="00FC1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B7863"/>
  <w15:chartTrackingRefBased/>
  <w15:docId w15:val="{68DAACB4-BD50-48CA-A16A-6CEC07EE4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7A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4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2AD"/>
  </w:style>
  <w:style w:type="paragraph" w:styleId="Footer">
    <w:name w:val="footer"/>
    <w:basedOn w:val="Normal"/>
    <w:link w:val="Foot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2AD"/>
  </w:style>
  <w:style w:type="paragraph" w:styleId="ListParagraph">
    <w:name w:val="List Paragraph"/>
    <w:basedOn w:val="Normal"/>
    <w:uiPriority w:val="34"/>
    <w:qFormat/>
    <w:rsid w:val="003742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42A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1398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C7AD1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AC7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35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lessons/recognise-right-angles-6hj3jr" TargetMode="External"/><Relationship Id="rId13" Type="http://schemas.openxmlformats.org/officeDocument/2006/relationships/hyperlink" Target="https://classroom.thenational.academy/lessons/what-are-the-key-parts-of-a-healthy-diet-60wkg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image" Target="media/image5.tm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mp"/><Relationship Id="rId5" Type="http://schemas.openxmlformats.org/officeDocument/2006/relationships/footnotes" Target="footnotes.xml"/><Relationship Id="rId15" Type="http://schemas.openxmlformats.org/officeDocument/2006/relationships/hyperlink" Target="mailto:oak@lyng.norfolk.sch.uk" TargetMode="External"/><Relationship Id="rId10" Type="http://schemas.openxmlformats.org/officeDocument/2006/relationships/image" Target="media/image3.tmp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Rowan - Lyng CE VC Primary School</dc:creator>
  <cp:keywords/>
  <dc:description/>
  <cp:lastModifiedBy>Oak - Lyng CE VC Primary School</cp:lastModifiedBy>
  <cp:revision>6</cp:revision>
  <dcterms:created xsi:type="dcterms:W3CDTF">2021-01-15T11:13:00Z</dcterms:created>
  <dcterms:modified xsi:type="dcterms:W3CDTF">2021-01-18T13:03:00Z</dcterms:modified>
</cp:coreProperties>
</file>